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60B1" w14:textId="77777777" w:rsidR="00D7784C" w:rsidRPr="00D7784C" w:rsidRDefault="00D7784C" w:rsidP="00D7784C">
      <w:pPr>
        <w:rPr>
          <w:rFonts w:cstheme="minorHAnsi"/>
          <w:b/>
          <w:bCs/>
          <w:sz w:val="28"/>
          <w:szCs w:val="28"/>
        </w:rPr>
      </w:pPr>
      <w:r w:rsidRPr="00D7784C">
        <w:rPr>
          <w:rFonts w:cstheme="minorHAnsi"/>
          <w:b/>
          <w:bCs/>
          <w:sz w:val="28"/>
          <w:szCs w:val="28"/>
        </w:rPr>
        <w:t>RECOMMADATION POUR LA SIGNATURE D’UN PROTOCOLE D’ACCORD</w:t>
      </w:r>
    </w:p>
    <w:p w14:paraId="5AD42CCF" w14:textId="77777777" w:rsidR="00D7784C" w:rsidRPr="00D7784C" w:rsidRDefault="00D7784C" w:rsidP="00D7784C">
      <w:pPr>
        <w:jc w:val="both"/>
        <w:rPr>
          <w:rFonts w:cstheme="minorHAnsi"/>
          <w:sz w:val="28"/>
          <w:szCs w:val="28"/>
        </w:rPr>
      </w:pPr>
      <w:r w:rsidRPr="00D7784C">
        <w:rPr>
          <w:rFonts w:cstheme="minorHAnsi"/>
          <w:sz w:val="28"/>
          <w:szCs w:val="28"/>
        </w:rPr>
        <w:t>-</w:t>
      </w:r>
      <w:r w:rsidRPr="00D7784C">
        <w:rPr>
          <w:rFonts w:cstheme="minorHAnsi"/>
          <w:sz w:val="28"/>
          <w:szCs w:val="28"/>
        </w:rPr>
        <w:tab/>
        <w:t>Considérant la nécessité de conduire des actions visant la réforme du système partisan du Bénin ;</w:t>
      </w:r>
    </w:p>
    <w:p w14:paraId="18C7D81E" w14:textId="4E9FA5B3" w:rsidR="00D7784C" w:rsidRPr="00D7784C" w:rsidRDefault="00D7784C" w:rsidP="00D7784C">
      <w:pPr>
        <w:jc w:val="both"/>
        <w:rPr>
          <w:rFonts w:cstheme="minorHAnsi"/>
          <w:sz w:val="28"/>
          <w:szCs w:val="28"/>
        </w:rPr>
      </w:pPr>
      <w:r w:rsidRPr="00D7784C">
        <w:rPr>
          <w:rFonts w:cstheme="minorHAnsi"/>
          <w:sz w:val="28"/>
          <w:szCs w:val="28"/>
        </w:rPr>
        <w:t>-</w:t>
      </w:r>
      <w:r w:rsidRPr="00D7784C">
        <w:rPr>
          <w:rFonts w:cstheme="minorHAnsi"/>
          <w:sz w:val="28"/>
          <w:szCs w:val="28"/>
        </w:rPr>
        <w:tab/>
        <w:t>Considérant le cadre politique créé par la charte des partis politiques et le code électoral ;</w:t>
      </w:r>
    </w:p>
    <w:p w14:paraId="45BAC559" w14:textId="77777777" w:rsidR="00D7784C" w:rsidRPr="00D7784C" w:rsidRDefault="00D7784C" w:rsidP="00D7784C">
      <w:pPr>
        <w:jc w:val="both"/>
        <w:rPr>
          <w:rFonts w:cstheme="minorHAnsi"/>
          <w:sz w:val="28"/>
          <w:szCs w:val="28"/>
        </w:rPr>
      </w:pPr>
      <w:r w:rsidRPr="00D7784C">
        <w:rPr>
          <w:rFonts w:cstheme="minorHAnsi"/>
          <w:sz w:val="28"/>
          <w:szCs w:val="28"/>
        </w:rPr>
        <w:t>-</w:t>
      </w:r>
      <w:r w:rsidRPr="00D7784C">
        <w:rPr>
          <w:rFonts w:cstheme="minorHAnsi"/>
          <w:sz w:val="28"/>
          <w:szCs w:val="28"/>
        </w:rPr>
        <w:tab/>
        <w:t>Considérant le parcours politique élogieux du Parti du renouveau démocratique ;</w:t>
      </w:r>
    </w:p>
    <w:p w14:paraId="2931C7FE" w14:textId="77777777" w:rsidR="00D7784C" w:rsidRPr="00D7784C" w:rsidRDefault="00D7784C" w:rsidP="00D7784C">
      <w:pPr>
        <w:jc w:val="both"/>
        <w:rPr>
          <w:rFonts w:cstheme="minorHAnsi"/>
          <w:sz w:val="28"/>
          <w:szCs w:val="28"/>
        </w:rPr>
      </w:pPr>
      <w:r w:rsidRPr="00D7784C">
        <w:rPr>
          <w:rFonts w:cstheme="minorHAnsi"/>
          <w:sz w:val="28"/>
          <w:szCs w:val="28"/>
        </w:rPr>
        <w:t>-</w:t>
      </w:r>
      <w:r w:rsidRPr="00D7784C">
        <w:rPr>
          <w:rFonts w:cstheme="minorHAnsi"/>
          <w:sz w:val="28"/>
          <w:szCs w:val="28"/>
        </w:rPr>
        <w:tab/>
        <w:t>Considérant les acquis du Parti du renouveau démocratique obtenus après de hautes et intenses luttes de ses militants ;</w:t>
      </w:r>
    </w:p>
    <w:p w14:paraId="75D21AE2" w14:textId="77777777" w:rsidR="00D7784C" w:rsidRPr="00D7784C" w:rsidRDefault="00D7784C" w:rsidP="00D7784C">
      <w:pPr>
        <w:jc w:val="both"/>
        <w:rPr>
          <w:rFonts w:cstheme="minorHAnsi"/>
          <w:sz w:val="28"/>
          <w:szCs w:val="28"/>
        </w:rPr>
      </w:pPr>
      <w:r w:rsidRPr="00D7784C">
        <w:rPr>
          <w:rFonts w:cstheme="minorHAnsi"/>
          <w:sz w:val="28"/>
          <w:szCs w:val="28"/>
        </w:rPr>
        <w:t>-</w:t>
      </w:r>
      <w:r w:rsidRPr="00D7784C">
        <w:rPr>
          <w:rFonts w:cstheme="minorHAnsi"/>
          <w:sz w:val="28"/>
          <w:szCs w:val="28"/>
        </w:rPr>
        <w:tab/>
        <w:t>Considérant la nécessité de la sauvegarde de ses acquis ;</w:t>
      </w:r>
    </w:p>
    <w:p w14:paraId="185E5879" w14:textId="5CB58C6B" w:rsidR="00D7784C" w:rsidRPr="00D7784C" w:rsidRDefault="00D7784C" w:rsidP="00D7784C">
      <w:pPr>
        <w:jc w:val="both"/>
        <w:rPr>
          <w:rFonts w:cstheme="minorHAnsi"/>
          <w:sz w:val="28"/>
          <w:szCs w:val="28"/>
        </w:rPr>
      </w:pPr>
      <w:r w:rsidRPr="00D7784C">
        <w:rPr>
          <w:rFonts w:cstheme="minorHAnsi"/>
          <w:sz w:val="28"/>
          <w:szCs w:val="28"/>
        </w:rPr>
        <w:t>Les membres du bureau politique du Parti du renouveau démocratique</w:t>
      </w:r>
      <w:r w:rsidR="00CD406B">
        <w:rPr>
          <w:rFonts w:cstheme="minorHAnsi"/>
          <w:sz w:val="28"/>
          <w:szCs w:val="28"/>
          <w:lang w:val="fr-FR"/>
        </w:rPr>
        <w:t xml:space="preserve"> </w:t>
      </w:r>
      <w:r w:rsidRPr="00D7784C">
        <w:rPr>
          <w:rFonts w:cstheme="minorHAnsi"/>
          <w:sz w:val="28"/>
          <w:szCs w:val="28"/>
        </w:rPr>
        <w:t>(PRD), réunis ce jour 19 août 2022, recommandent au</w:t>
      </w:r>
      <w:r w:rsidR="003160C0">
        <w:rPr>
          <w:rFonts w:cstheme="minorHAnsi"/>
          <w:sz w:val="28"/>
          <w:szCs w:val="28"/>
          <w:lang w:val="fr-FR"/>
        </w:rPr>
        <w:t xml:space="preserve"> Conseil national</w:t>
      </w:r>
      <w:r w:rsidRPr="00D7784C">
        <w:rPr>
          <w:rFonts w:cstheme="minorHAnsi"/>
          <w:sz w:val="28"/>
          <w:szCs w:val="28"/>
        </w:rPr>
        <w:t xml:space="preserve"> du parti la signature d’un protocole d’accord qui tienne grand compte des acquis du parti</w:t>
      </w:r>
      <w:r w:rsidR="00EF4CA8">
        <w:rPr>
          <w:rFonts w:cstheme="minorHAnsi"/>
          <w:sz w:val="28"/>
          <w:szCs w:val="28"/>
          <w:lang w:val="fr-FR"/>
        </w:rPr>
        <w:t xml:space="preserve"> conformément aux articles 90 et 91 de ses statuts</w:t>
      </w:r>
      <w:r w:rsidRPr="00D7784C">
        <w:rPr>
          <w:rFonts w:cstheme="minorHAnsi"/>
          <w:sz w:val="28"/>
          <w:szCs w:val="28"/>
        </w:rPr>
        <w:t>.</w:t>
      </w:r>
    </w:p>
    <w:p w14:paraId="7674E3E9" w14:textId="71CD1917" w:rsidR="00D7784C" w:rsidRPr="00D7784C" w:rsidRDefault="00D7784C" w:rsidP="00D778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fr-FR"/>
        </w:rPr>
        <w:t xml:space="preserve">                                                                                                  </w:t>
      </w:r>
      <w:r w:rsidRPr="00D7784C">
        <w:rPr>
          <w:rFonts w:cstheme="minorHAnsi"/>
          <w:sz w:val="28"/>
          <w:szCs w:val="28"/>
        </w:rPr>
        <w:t>Le Bureau politique</w:t>
      </w:r>
    </w:p>
    <w:p w14:paraId="3ADAB79D" w14:textId="77777777" w:rsidR="00796503" w:rsidRPr="00D7784C" w:rsidRDefault="00796503">
      <w:pPr>
        <w:rPr>
          <w:rFonts w:cstheme="minorHAnsi"/>
          <w:sz w:val="28"/>
          <w:szCs w:val="28"/>
        </w:rPr>
      </w:pPr>
    </w:p>
    <w:sectPr w:rsidR="00796503" w:rsidRPr="00D7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4C"/>
    <w:rsid w:val="003160C0"/>
    <w:rsid w:val="00796503"/>
    <w:rsid w:val="00BB30C0"/>
    <w:rsid w:val="00CD406B"/>
    <w:rsid w:val="00D7784C"/>
    <w:rsid w:val="00E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557C"/>
  <w15:chartTrackingRefBased/>
  <w15:docId w15:val="{40FD81D9-8C48-4C78-9DDA-147907D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Gratien Ahouanmenou</dc:creator>
  <cp:keywords/>
  <dc:description/>
  <cp:lastModifiedBy>Gratien Ahouanmenou</cp:lastModifiedBy>
  <cp:revision>3</cp:revision>
  <dcterms:created xsi:type="dcterms:W3CDTF">2022-08-18T07:46:00Z</dcterms:created>
  <dcterms:modified xsi:type="dcterms:W3CDTF">2022-08-18T21:01:00Z</dcterms:modified>
</cp:coreProperties>
</file>